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F6DA3" w14:textId="77777777" w:rsidR="008E2409" w:rsidRPr="00E376C7" w:rsidRDefault="00C332C4">
      <w:pPr>
        <w:rPr>
          <w:rFonts w:ascii="Times New Roman" w:hAnsi="Times New Roman" w:cs="Times New Roman"/>
        </w:rPr>
      </w:pPr>
    </w:p>
    <w:p w14:paraId="573DD590" w14:textId="77777777" w:rsidR="007170AB" w:rsidRPr="00E376C7" w:rsidRDefault="007170AB" w:rsidP="007170AB">
      <w:pPr>
        <w:widowControl/>
        <w:spacing w:before="120"/>
        <w:jc w:val="center"/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</w:pPr>
      <w:r w:rsidRPr="00E376C7">
        <w:rPr>
          <w:rFonts w:ascii="Times New Roman" w:eastAsia="宋体" w:hAnsi="Times New Roman" w:cs="Times New Roman"/>
          <w:b/>
          <w:color w:val="333333"/>
          <w:sz w:val="24"/>
          <w:szCs w:val="24"/>
        </w:rPr>
        <w:t xml:space="preserve">Application </w:t>
      </w:r>
      <w:r w:rsidR="00F226D5" w:rsidRPr="00E376C7">
        <w:rPr>
          <w:rFonts w:ascii="Times New Roman" w:eastAsia="宋体" w:hAnsi="Times New Roman" w:cs="Times New Roman"/>
          <w:b/>
          <w:color w:val="333333"/>
          <w:sz w:val="24"/>
          <w:szCs w:val="24"/>
        </w:rPr>
        <w:t>Guide</w:t>
      </w:r>
      <w:r w:rsidRPr="00E376C7">
        <w:rPr>
          <w:rFonts w:ascii="Times New Roman" w:eastAsia="宋体" w:hAnsi="Times New Roman" w:cs="Times New Roman"/>
          <w:b/>
          <w:color w:val="333333"/>
          <w:sz w:val="24"/>
          <w:szCs w:val="24"/>
        </w:rPr>
        <w:t xml:space="preserve"> for Use of openEuler Trademark</w:t>
      </w:r>
      <w:r w:rsidR="008E1320" w:rsidRPr="00E376C7">
        <w:rPr>
          <w:rFonts w:ascii="Times New Roman" w:eastAsia="宋体" w:hAnsi="Times New Roman" w:cs="Times New Roman"/>
          <w:b/>
          <w:color w:val="333333"/>
          <w:sz w:val="24"/>
          <w:szCs w:val="24"/>
        </w:rPr>
        <w:t>s</w:t>
      </w:r>
    </w:p>
    <w:p w14:paraId="7A36DCDC" w14:textId="048A1285" w:rsidR="007170AB" w:rsidRPr="00E376C7" w:rsidRDefault="007170AB" w:rsidP="007170AB">
      <w:pPr>
        <w:widowControl/>
        <w:spacing w:before="120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</w:pPr>
      <w:r w:rsidRPr="00E376C7">
        <w:rPr>
          <w:rFonts w:ascii="Times New Roman" w:eastAsia="宋体" w:hAnsi="Times New Roman" w:cs="Times New Roman"/>
          <w:sz w:val="24"/>
          <w:szCs w:val="24"/>
        </w:rPr>
        <w:t>Before using openEuler trademark</w:t>
      </w:r>
      <w:r w:rsidR="008E1320" w:rsidRPr="00E376C7">
        <w:rPr>
          <w:rFonts w:ascii="Times New Roman" w:eastAsia="宋体" w:hAnsi="Times New Roman" w:cs="Times New Roman"/>
          <w:sz w:val="24"/>
          <w:szCs w:val="24"/>
        </w:rPr>
        <w:t>s</w:t>
      </w:r>
      <w:r w:rsidRPr="00E376C7">
        <w:rPr>
          <w:rFonts w:ascii="Times New Roman" w:eastAsia="宋体" w:hAnsi="Times New Roman" w:cs="Times New Roman"/>
          <w:sz w:val="24"/>
          <w:szCs w:val="24"/>
        </w:rPr>
        <w:t xml:space="preserve">, you need to apply to use </w:t>
      </w:r>
      <w:r w:rsidR="008E1320" w:rsidRPr="00E376C7">
        <w:rPr>
          <w:rFonts w:ascii="Times New Roman" w:eastAsia="宋体" w:hAnsi="Times New Roman" w:cs="Times New Roman"/>
          <w:sz w:val="24"/>
          <w:szCs w:val="24"/>
        </w:rPr>
        <w:t xml:space="preserve">them </w:t>
      </w:r>
      <w:r w:rsidRPr="00E376C7">
        <w:rPr>
          <w:rFonts w:ascii="Times New Roman" w:eastAsia="宋体" w:hAnsi="Times New Roman" w:cs="Times New Roman"/>
          <w:sz w:val="24"/>
          <w:szCs w:val="24"/>
        </w:rPr>
        <w:t xml:space="preserve">by sending an email to </w:t>
      </w:r>
      <w:hyperlink r:id="rId7" w:history="1">
        <w:r w:rsidR="00D35B9D" w:rsidRPr="00E376C7">
          <w:rPr>
            <w:rStyle w:val="a7"/>
            <w:rFonts w:ascii="Times New Roman" w:eastAsia="宋体" w:hAnsi="Times New Roman" w:cs="Times New Roman"/>
            <w:sz w:val="24"/>
            <w:szCs w:val="24"/>
          </w:rPr>
          <w:t>trademarks@openeuler.sh</w:t>
        </w:r>
      </w:hyperlink>
      <w:r w:rsidRPr="00E376C7">
        <w:rPr>
          <w:rFonts w:ascii="Times New Roman" w:eastAsia="宋体" w:hAnsi="Times New Roman" w:cs="Times New Roman"/>
          <w:sz w:val="24"/>
          <w:szCs w:val="24"/>
        </w:rPr>
        <w:t xml:space="preserve">. The email subject </w:t>
      </w:r>
      <w:r w:rsidR="0043306B">
        <w:rPr>
          <w:rFonts w:ascii="Times New Roman" w:eastAsia="宋体" w:hAnsi="Times New Roman" w:cs="Times New Roman"/>
          <w:sz w:val="24"/>
          <w:szCs w:val="24"/>
        </w:rPr>
        <w:t>must</w:t>
      </w:r>
      <w:r w:rsidRPr="00E376C7">
        <w:rPr>
          <w:rFonts w:ascii="Times New Roman" w:eastAsia="宋体" w:hAnsi="Times New Roman" w:cs="Times New Roman"/>
          <w:sz w:val="24"/>
          <w:szCs w:val="24"/>
        </w:rPr>
        <w:t xml:space="preserve"> be "Application for Use of openEuler Trademark</w:t>
      </w:r>
      <w:r w:rsidR="008E1320" w:rsidRPr="00E376C7">
        <w:rPr>
          <w:rFonts w:ascii="Times New Roman" w:eastAsia="宋体" w:hAnsi="Times New Roman" w:cs="Times New Roman"/>
          <w:sz w:val="24"/>
          <w:szCs w:val="24"/>
        </w:rPr>
        <w:t>s</w:t>
      </w:r>
      <w:r w:rsidRPr="00E376C7">
        <w:rPr>
          <w:rFonts w:ascii="Times New Roman" w:eastAsia="宋体" w:hAnsi="Times New Roman" w:cs="Times New Roman"/>
          <w:sz w:val="24"/>
          <w:szCs w:val="24"/>
        </w:rPr>
        <w:t xml:space="preserve">". </w:t>
      </w:r>
      <w:r w:rsidR="000D35AD">
        <w:rPr>
          <w:rFonts w:ascii="Times New Roman" w:eastAsia="宋体" w:hAnsi="Times New Roman" w:cs="Times New Roman"/>
          <w:sz w:val="24"/>
          <w:szCs w:val="24"/>
        </w:rPr>
        <w:t>T</w:t>
      </w:r>
      <w:r w:rsidRPr="00E376C7">
        <w:rPr>
          <w:rFonts w:ascii="Times New Roman" w:eastAsia="宋体" w:hAnsi="Times New Roman" w:cs="Times New Roman"/>
          <w:sz w:val="24"/>
          <w:szCs w:val="24"/>
        </w:rPr>
        <w:t xml:space="preserve">he email body </w:t>
      </w:r>
      <w:r w:rsidR="000D35AD">
        <w:rPr>
          <w:rFonts w:ascii="Times New Roman" w:eastAsia="宋体" w:hAnsi="Times New Roman" w:cs="Times New Roman"/>
          <w:sz w:val="24"/>
          <w:szCs w:val="24"/>
        </w:rPr>
        <w:t xml:space="preserve">must </w:t>
      </w:r>
      <w:r w:rsidRPr="00E376C7">
        <w:rPr>
          <w:rFonts w:ascii="Times New Roman" w:eastAsia="宋体" w:hAnsi="Times New Roman" w:cs="Times New Roman"/>
          <w:sz w:val="24"/>
          <w:szCs w:val="24"/>
        </w:rPr>
        <w:t>contain the following information:</w:t>
      </w:r>
    </w:p>
    <w:p w14:paraId="25C3E52D" w14:textId="1A3B2C28" w:rsidR="007170AB" w:rsidRPr="00E376C7" w:rsidRDefault="007170AB" w:rsidP="00D35B9D">
      <w:pPr>
        <w:pStyle w:val="aa"/>
        <w:widowControl/>
        <w:numPr>
          <w:ilvl w:val="0"/>
          <w:numId w:val="1"/>
        </w:numPr>
        <w:spacing w:before="120"/>
        <w:ind w:firstLineChars="0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E376C7">
        <w:rPr>
          <w:rFonts w:ascii="Times New Roman" w:eastAsia="宋体" w:hAnsi="Times New Roman" w:cs="Times New Roman"/>
          <w:color w:val="333333"/>
          <w:sz w:val="24"/>
          <w:szCs w:val="24"/>
        </w:rPr>
        <w:t>Trademark user</w:t>
      </w:r>
      <w:r w:rsidR="00BA1D7F">
        <w:rPr>
          <w:rFonts w:ascii="Times New Roman" w:eastAsia="宋体" w:hAnsi="Times New Roman" w:cs="Times New Roman"/>
          <w:color w:val="333333"/>
          <w:sz w:val="24"/>
          <w:szCs w:val="24"/>
        </w:rPr>
        <w:t xml:space="preserve"> (individual or company)</w:t>
      </w:r>
      <w:r w:rsidR="008525CE">
        <w:rPr>
          <w:rFonts w:ascii="Times New Roman" w:eastAsia="宋体" w:hAnsi="Times New Roman" w:cs="Times New Roman"/>
          <w:color w:val="333333"/>
          <w:sz w:val="24"/>
          <w:szCs w:val="24"/>
        </w:rPr>
        <w:t>.</w:t>
      </w:r>
    </w:p>
    <w:p w14:paraId="673BAF8F" w14:textId="77777777" w:rsidR="007170AB" w:rsidRPr="00E376C7" w:rsidRDefault="007170AB" w:rsidP="00D35B9D">
      <w:pPr>
        <w:pStyle w:val="aa"/>
        <w:widowControl/>
        <w:numPr>
          <w:ilvl w:val="0"/>
          <w:numId w:val="1"/>
        </w:numPr>
        <w:spacing w:before="120"/>
        <w:ind w:firstLineChars="0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E376C7">
        <w:rPr>
          <w:rFonts w:ascii="Times New Roman" w:eastAsia="宋体" w:hAnsi="Times New Roman" w:cs="Times New Roman"/>
          <w:color w:val="333333"/>
          <w:sz w:val="24"/>
          <w:szCs w:val="24"/>
        </w:rPr>
        <w:t xml:space="preserve">Purpose of use (commercial </w:t>
      </w:r>
      <w:r w:rsidRPr="00E376C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or non-commercial)</w:t>
      </w:r>
      <w:r w:rsidR="008525CE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77CAF456" w14:textId="77777777" w:rsidR="007170AB" w:rsidRPr="00E376C7" w:rsidRDefault="00397215" w:rsidP="00D35B9D">
      <w:pPr>
        <w:pStyle w:val="aa"/>
        <w:widowControl/>
        <w:numPr>
          <w:ilvl w:val="0"/>
          <w:numId w:val="1"/>
        </w:numPr>
        <w:spacing w:before="120"/>
        <w:ind w:firstLineChars="0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E376C7">
        <w:rPr>
          <w:rFonts w:ascii="Times New Roman" w:eastAsia="宋体" w:hAnsi="Times New Roman" w:cs="Times New Roman"/>
          <w:color w:val="333333"/>
          <w:sz w:val="24"/>
          <w:szCs w:val="24"/>
        </w:rPr>
        <w:t>A</w:t>
      </w:r>
      <w:r w:rsidR="007170AB" w:rsidRPr="00E376C7">
        <w:rPr>
          <w:rFonts w:ascii="Times New Roman" w:eastAsia="宋体" w:hAnsi="Times New Roman" w:cs="Times New Roman"/>
          <w:color w:val="333333"/>
          <w:sz w:val="24"/>
          <w:szCs w:val="24"/>
        </w:rPr>
        <w:t xml:space="preserve">pplication scenario. Describe the specific scenario where you intend to use </w:t>
      </w:r>
      <w:r w:rsidR="007170AB" w:rsidRPr="00E376C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openEuler trademark</w:t>
      </w:r>
      <w:r w:rsidR="008E1320" w:rsidRPr="00E376C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="007170AB" w:rsidRPr="00E376C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42785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r w:rsidR="007170AB" w:rsidRPr="00E376C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example:</w:t>
      </w:r>
    </w:p>
    <w:p w14:paraId="400C7CF4" w14:textId="77777777" w:rsidR="007170AB" w:rsidRPr="00E376C7" w:rsidRDefault="007170AB" w:rsidP="00A36AD9">
      <w:pPr>
        <w:widowControl/>
        <w:spacing w:before="120"/>
        <w:ind w:leftChars="100" w:left="210" w:firstLineChars="100" w:firstLine="21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E376C7">
        <w:rPr>
          <w:rFonts w:ascii="Times New Roman" w:eastAsia="宋体" w:hAnsi="Times New Roman" w:cs="Times New Roman"/>
          <w:i/>
          <w:color w:val="333333"/>
          <w:szCs w:val="21"/>
        </w:rPr>
        <w:t>- openEuler Developer Day</w:t>
      </w:r>
    </w:p>
    <w:p w14:paraId="3A228444" w14:textId="77777777" w:rsidR="007170AB" w:rsidRPr="00E376C7" w:rsidRDefault="007170AB" w:rsidP="00A36AD9">
      <w:pPr>
        <w:widowControl/>
        <w:spacing w:before="120"/>
        <w:ind w:leftChars="100" w:left="210" w:firstLineChars="100" w:firstLine="21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E376C7">
        <w:rPr>
          <w:rFonts w:ascii="Times New Roman" w:eastAsia="宋体" w:hAnsi="Times New Roman" w:cs="Times New Roman"/>
          <w:i/>
          <w:color w:val="333333"/>
          <w:szCs w:val="21"/>
        </w:rPr>
        <w:t>- Company/product brochures</w:t>
      </w:r>
    </w:p>
    <w:p w14:paraId="5939068F" w14:textId="51F2A588" w:rsidR="007170AB" w:rsidRPr="00E376C7" w:rsidRDefault="001F0D65" w:rsidP="00D35B9D">
      <w:pPr>
        <w:pStyle w:val="aa"/>
        <w:widowControl/>
        <w:numPr>
          <w:ilvl w:val="0"/>
          <w:numId w:val="2"/>
        </w:numPr>
        <w:spacing w:before="120"/>
        <w:ind w:firstLineChars="0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E376C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</w:t>
      </w:r>
      <w:r w:rsidR="00730F2F" w:rsidRPr="00E376C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orm</w:t>
      </w:r>
      <w:r w:rsidRPr="00E376C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of use</w:t>
      </w:r>
      <w:r w:rsidR="007170AB" w:rsidRPr="00E376C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A75BF8" w:rsidRPr="00E376C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A</w:t>
      </w:r>
      <w:r w:rsidR="007170AB" w:rsidRPr="00E376C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ttach all images or screenshots of objects that use openEuler trademark</w:t>
      </w:r>
      <w:r w:rsidR="008E1320" w:rsidRPr="00E376C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="007170AB" w:rsidRPr="00E376C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, for example,</w:t>
      </w:r>
      <w:r w:rsidR="007170AB" w:rsidRPr="00E376C7">
        <w:rPr>
          <w:rFonts w:ascii="Times New Roman" w:eastAsia="宋体" w:hAnsi="Times New Roman" w:cs="Times New Roman"/>
          <w:color w:val="333333"/>
          <w:sz w:val="24"/>
          <w:szCs w:val="24"/>
        </w:rPr>
        <w:t xml:space="preserve"> the effect drawing for exhibition areas </w:t>
      </w:r>
      <w:r w:rsidR="00D35B9D" w:rsidRPr="00E376C7">
        <w:rPr>
          <w:rFonts w:ascii="Times New Roman" w:eastAsia="宋体" w:hAnsi="Times New Roman" w:cs="Times New Roman"/>
          <w:color w:val="333333"/>
          <w:sz w:val="24"/>
          <w:szCs w:val="24"/>
        </w:rPr>
        <w:t xml:space="preserve">and </w:t>
      </w:r>
      <w:r w:rsidR="007170AB" w:rsidRPr="00E376C7">
        <w:rPr>
          <w:rFonts w:ascii="Times New Roman" w:eastAsia="宋体" w:hAnsi="Times New Roman" w:cs="Times New Roman"/>
          <w:color w:val="333333"/>
          <w:sz w:val="24"/>
          <w:szCs w:val="24"/>
        </w:rPr>
        <w:t xml:space="preserve">screenshots of posters, </w:t>
      </w:r>
      <w:r w:rsidR="00BA1D7F">
        <w:rPr>
          <w:rFonts w:ascii="Times New Roman" w:eastAsia="宋体" w:hAnsi="Times New Roman" w:cs="Times New Roman"/>
          <w:color w:val="333333"/>
          <w:sz w:val="24"/>
          <w:szCs w:val="24"/>
        </w:rPr>
        <w:t xml:space="preserve">presentation slides, </w:t>
      </w:r>
      <w:r w:rsidR="007170AB" w:rsidRPr="00E376C7">
        <w:rPr>
          <w:rFonts w:ascii="Times New Roman" w:eastAsia="宋体" w:hAnsi="Times New Roman" w:cs="Times New Roman"/>
          <w:color w:val="333333"/>
          <w:sz w:val="24"/>
          <w:szCs w:val="24"/>
        </w:rPr>
        <w:t>publicity materials, invitation letters, thank-you letters, and design</w:t>
      </w:r>
      <w:r w:rsidR="002922C7" w:rsidRPr="00E376C7">
        <w:rPr>
          <w:rFonts w:ascii="Times New Roman" w:eastAsia="宋体" w:hAnsi="Times New Roman" w:cs="Times New Roman"/>
          <w:color w:val="333333"/>
          <w:sz w:val="24"/>
          <w:szCs w:val="24"/>
        </w:rPr>
        <w:t>s</w:t>
      </w:r>
      <w:r w:rsidR="007170AB" w:rsidRPr="00E376C7">
        <w:rPr>
          <w:rFonts w:ascii="Times New Roman" w:eastAsia="宋体" w:hAnsi="Times New Roman" w:cs="Times New Roman"/>
          <w:color w:val="333333"/>
          <w:sz w:val="24"/>
          <w:szCs w:val="24"/>
        </w:rPr>
        <w:t xml:space="preserve"> of </w:t>
      </w:r>
      <w:r w:rsidR="00D35B9D" w:rsidRPr="00E376C7">
        <w:rPr>
          <w:rFonts w:ascii="Times New Roman" w:eastAsia="宋体" w:hAnsi="Times New Roman" w:cs="Times New Roman"/>
          <w:color w:val="333333"/>
          <w:sz w:val="24"/>
          <w:szCs w:val="24"/>
        </w:rPr>
        <w:t>cultural accessories</w:t>
      </w:r>
      <w:r w:rsidR="007170AB" w:rsidRPr="00E376C7">
        <w:rPr>
          <w:rFonts w:ascii="Times New Roman" w:eastAsia="宋体" w:hAnsi="Times New Roman" w:cs="Times New Roman"/>
          <w:color w:val="333333"/>
          <w:sz w:val="24"/>
          <w:szCs w:val="24"/>
        </w:rPr>
        <w:t xml:space="preserve">. File names of the attachments </w:t>
      </w:r>
      <w:r w:rsidR="0043306B">
        <w:rPr>
          <w:rFonts w:ascii="Times New Roman" w:eastAsia="宋体" w:hAnsi="Times New Roman" w:cs="Times New Roman" w:hint="eastAsia"/>
          <w:color w:val="333333"/>
          <w:sz w:val="24"/>
          <w:szCs w:val="24"/>
        </w:rPr>
        <w:t>must</w:t>
      </w:r>
      <w:r w:rsidR="007170AB" w:rsidRPr="00E376C7">
        <w:rPr>
          <w:rFonts w:ascii="Times New Roman" w:eastAsia="宋体" w:hAnsi="Times New Roman" w:cs="Times New Roman"/>
          <w:color w:val="333333"/>
          <w:sz w:val="24"/>
          <w:szCs w:val="24"/>
        </w:rPr>
        <w:t xml:space="preserve"> be in the format of [Trademark name]-</w:t>
      </w:r>
      <w:r w:rsidR="007170AB" w:rsidRPr="00E376C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[Materials that use the </w:t>
      </w:r>
      <w:r w:rsidR="007170AB" w:rsidRPr="00E376C7">
        <w:rPr>
          <w:rFonts w:ascii="Times New Roman" w:eastAsia="宋体" w:hAnsi="Times New Roman" w:cs="Times New Roman"/>
          <w:color w:val="333333"/>
          <w:sz w:val="24"/>
          <w:szCs w:val="24"/>
        </w:rPr>
        <w:t>trademark]</w:t>
      </w:r>
      <w:bookmarkStart w:id="0" w:name="_GoBack"/>
      <w:bookmarkEnd w:id="0"/>
      <w:r w:rsidR="007170AB" w:rsidRPr="00E376C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-[Number]. For example:</w:t>
      </w:r>
    </w:p>
    <w:p w14:paraId="7BBD7E54" w14:textId="276B2A8A" w:rsidR="007170AB" w:rsidRPr="00E376C7" w:rsidRDefault="007170AB" w:rsidP="00A36AD9">
      <w:pPr>
        <w:widowControl/>
        <w:spacing w:before="120"/>
        <w:ind w:leftChars="100" w:left="210" w:firstLineChars="100" w:firstLine="21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E376C7">
        <w:rPr>
          <w:rFonts w:ascii="Times New Roman" w:eastAsia="宋体" w:hAnsi="Times New Roman" w:cs="Times New Roman"/>
          <w:i/>
          <w:color w:val="333333"/>
          <w:szCs w:val="21"/>
        </w:rPr>
        <w:t>- openEuler logo-Poster-1</w:t>
      </w:r>
    </w:p>
    <w:p w14:paraId="2FA44950" w14:textId="554BB0F2" w:rsidR="007170AB" w:rsidRPr="00E376C7" w:rsidRDefault="007170AB" w:rsidP="00A36AD9">
      <w:pPr>
        <w:widowControl/>
        <w:spacing w:before="120"/>
        <w:ind w:leftChars="100" w:left="210" w:firstLineChars="100" w:firstLine="21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E376C7">
        <w:rPr>
          <w:rFonts w:ascii="Times New Roman" w:eastAsia="宋体" w:hAnsi="Times New Roman" w:cs="Times New Roman"/>
          <w:i/>
          <w:color w:val="333333"/>
          <w:szCs w:val="21"/>
        </w:rPr>
        <w:t>- openEuler</w:t>
      </w:r>
      <w:r w:rsidR="00D16258" w:rsidRPr="00E376C7">
        <w:rPr>
          <w:rFonts w:ascii="Times New Roman" w:eastAsia="宋体" w:hAnsi="Times New Roman" w:cs="Times New Roman"/>
          <w:i/>
          <w:color w:val="333333"/>
          <w:szCs w:val="21"/>
        </w:rPr>
        <w:t xml:space="preserve"> </w:t>
      </w:r>
      <w:r w:rsidRPr="00E376C7">
        <w:rPr>
          <w:rFonts w:ascii="Times New Roman" w:eastAsia="宋体" w:hAnsi="Times New Roman" w:cs="Times New Roman"/>
          <w:i/>
          <w:color w:val="333333"/>
          <w:szCs w:val="21"/>
        </w:rPr>
        <w:t>logo-Poster-2</w:t>
      </w:r>
    </w:p>
    <w:p w14:paraId="4C9D5203" w14:textId="53D01253" w:rsidR="007170AB" w:rsidRPr="00E376C7" w:rsidRDefault="007170AB" w:rsidP="00A36AD9">
      <w:pPr>
        <w:widowControl/>
        <w:spacing w:before="120"/>
        <w:ind w:leftChars="100" w:left="210" w:firstLineChars="100" w:firstLine="21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E376C7">
        <w:rPr>
          <w:rFonts w:ascii="Times New Roman" w:eastAsia="宋体" w:hAnsi="Times New Roman" w:cs="Times New Roman"/>
          <w:i/>
          <w:color w:val="333333"/>
          <w:szCs w:val="21"/>
        </w:rPr>
        <w:t>- openEuler logo-T-shirt-1</w:t>
      </w:r>
    </w:p>
    <w:p w14:paraId="4A600FA9" w14:textId="136ABC06" w:rsidR="007170AB" w:rsidRPr="00E376C7" w:rsidRDefault="00397215" w:rsidP="00D35B9D">
      <w:pPr>
        <w:pStyle w:val="aa"/>
        <w:widowControl/>
        <w:numPr>
          <w:ilvl w:val="0"/>
          <w:numId w:val="2"/>
        </w:numPr>
        <w:spacing w:before="120"/>
        <w:ind w:firstLineChars="0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E376C7">
        <w:rPr>
          <w:rFonts w:ascii="Times New Roman" w:eastAsia="宋体" w:hAnsi="Times New Roman" w:cs="Times New Roman"/>
          <w:color w:val="333333"/>
          <w:sz w:val="24"/>
          <w:szCs w:val="24"/>
        </w:rPr>
        <w:t>D</w:t>
      </w:r>
      <w:r w:rsidR="007170AB" w:rsidRPr="00E376C7">
        <w:rPr>
          <w:rFonts w:ascii="Times New Roman" w:eastAsia="宋体" w:hAnsi="Times New Roman" w:cs="Times New Roman"/>
          <w:color w:val="333333"/>
          <w:sz w:val="24"/>
          <w:szCs w:val="24"/>
        </w:rPr>
        <w:t>uration of use. Specify the duration for using openEuler trademark</w:t>
      </w:r>
      <w:r w:rsidR="000A34CF" w:rsidRPr="00E376C7">
        <w:rPr>
          <w:rFonts w:ascii="Times New Roman" w:eastAsia="宋体" w:hAnsi="Times New Roman" w:cs="Times New Roman"/>
          <w:color w:val="333333"/>
          <w:sz w:val="24"/>
          <w:szCs w:val="24"/>
        </w:rPr>
        <w:t>s</w:t>
      </w:r>
      <w:r w:rsidR="007170AB" w:rsidRPr="00E376C7">
        <w:rPr>
          <w:rFonts w:ascii="Times New Roman" w:eastAsia="宋体" w:hAnsi="Times New Roman" w:cs="Times New Roman"/>
          <w:color w:val="333333"/>
          <w:sz w:val="24"/>
          <w:szCs w:val="24"/>
        </w:rPr>
        <w:t xml:space="preserve">. The maximum duration of use is one year. Use the date format of </w:t>
      </w:r>
      <w:r w:rsidR="00525C04" w:rsidRPr="00E376C7">
        <w:rPr>
          <w:rFonts w:ascii="Times New Roman" w:eastAsia="宋体" w:hAnsi="Times New Roman" w:cs="Times New Roman"/>
          <w:color w:val="333333"/>
          <w:sz w:val="24"/>
          <w:szCs w:val="24"/>
        </w:rPr>
        <w:t>yyyy/m/d-yyyy/m/d</w:t>
      </w:r>
      <w:r w:rsidR="007170AB" w:rsidRPr="00E376C7">
        <w:rPr>
          <w:rFonts w:ascii="Times New Roman" w:eastAsia="宋体" w:hAnsi="Times New Roman" w:cs="Times New Roman"/>
          <w:color w:val="333333"/>
          <w:sz w:val="24"/>
          <w:szCs w:val="24"/>
        </w:rPr>
        <w:t>. For example:</w:t>
      </w:r>
    </w:p>
    <w:p w14:paraId="6245A6AD" w14:textId="3DBB302C" w:rsidR="007170AB" w:rsidRPr="00E376C7" w:rsidRDefault="007B3276" w:rsidP="00A36AD9">
      <w:pPr>
        <w:widowControl/>
        <w:spacing w:before="120"/>
        <w:ind w:leftChars="100" w:left="210" w:firstLineChars="100" w:firstLine="21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E376C7">
        <w:rPr>
          <w:rFonts w:ascii="Times New Roman" w:eastAsia="宋体" w:hAnsi="Times New Roman" w:cs="Times New Roman"/>
          <w:i/>
          <w:color w:val="333333"/>
          <w:szCs w:val="21"/>
        </w:rPr>
        <w:t>- 2022/1/5-2022/2/10</w:t>
      </w:r>
    </w:p>
    <w:p w14:paraId="25182459" w14:textId="4F934001" w:rsidR="007170AB" w:rsidRPr="00E376C7" w:rsidRDefault="007B3276" w:rsidP="00A36AD9">
      <w:pPr>
        <w:widowControl/>
        <w:spacing w:before="120"/>
        <w:ind w:leftChars="100" w:left="210" w:firstLineChars="100" w:firstLine="21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E376C7">
        <w:rPr>
          <w:rFonts w:ascii="Times New Roman" w:eastAsia="宋体" w:hAnsi="Times New Roman" w:cs="Times New Roman"/>
          <w:i/>
          <w:color w:val="333333"/>
          <w:szCs w:val="21"/>
        </w:rPr>
        <w:t>- 2022/1/5-2023/1/5</w:t>
      </w:r>
    </w:p>
    <w:p w14:paraId="2A373A95" w14:textId="77777777" w:rsidR="007170AB" w:rsidRPr="00E376C7" w:rsidRDefault="00397215" w:rsidP="00D35B9D">
      <w:pPr>
        <w:pStyle w:val="aa"/>
        <w:widowControl/>
        <w:numPr>
          <w:ilvl w:val="0"/>
          <w:numId w:val="2"/>
        </w:numPr>
        <w:spacing w:before="120"/>
        <w:ind w:firstLineChars="0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</w:pPr>
      <w:r w:rsidRPr="00E376C7">
        <w:rPr>
          <w:rFonts w:ascii="Times New Roman" w:eastAsia="宋体" w:hAnsi="Times New Roman" w:cs="Times New Roman"/>
          <w:color w:val="333333"/>
          <w:sz w:val="24"/>
          <w:szCs w:val="24"/>
        </w:rPr>
        <w:t>C</w:t>
      </w:r>
      <w:r w:rsidR="00D35B9D" w:rsidRPr="00E376C7">
        <w:rPr>
          <w:rFonts w:ascii="Times New Roman" w:eastAsia="宋体" w:hAnsi="Times New Roman" w:cs="Times New Roman"/>
          <w:color w:val="333333"/>
          <w:sz w:val="24"/>
          <w:szCs w:val="24"/>
        </w:rPr>
        <w:t>ountry/region</w:t>
      </w:r>
      <w:r w:rsidR="007E1902" w:rsidRPr="00E376C7">
        <w:rPr>
          <w:rFonts w:ascii="Times New Roman" w:eastAsia="宋体" w:hAnsi="Times New Roman" w:cs="Times New Roman"/>
          <w:color w:val="333333"/>
          <w:sz w:val="24"/>
          <w:szCs w:val="24"/>
        </w:rPr>
        <w:t xml:space="preserve"> where you intend to use openEuler trademarks</w:t>
      </w:r>
      <w:r w:rsidR="00D35B9D" w:rsidRPr="00E376C7">
        <w:rPr>
          <w:rFonts w:ascii="Times New Roman" w:eastAsia="宋体" w:hAnsi="Times New Roman" w:cs="Times New Roman"/>
          <w:color w:val="333333"/>
          <w:sz w:val="24"/>
          <w:szCs w:val="24"/>
        </w:rPr>
        <w:t>.</w:t>
      </w:r>
    </w:p>
    <w:p w14:paraId="23CF2E36" w14:textId="77777777" w:rsidR="00D35B9D" w:rsidRPr="00E376C7" w:rsidRDefault="00D35B9D" w:rsidP="00D35B9D">
      <w:pPr>
        <w:widowControl/>
        <w:spacing w:before="120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</w:pPr>
    </w:p>
    <w:p w14:paraId="5E2C9D6A" w14:textId="77777777" w:rsidR="007170AB" w:rsidRPr="00E376C7" w:rsidRDefault="007170AB" w:rsidP="00881702">
      <w:pPr>
        <w:widowControl/>
        <w:spacing w:before="120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E376C7">
        <w:rPr>
          <w:rFonts w:ascii="Times New Roman" w:eastAsia="宋体" w:hAnsi="Times New Roman" w:cs="Times New Roman"/>
          <w:color w:val="333333"/>
          <w:sz w:val="24"/>
          <w:szCs w:val="24"/>
        </w:rPr>
        <w:t xml:space="preserve">Trademark users authorized by the OpenAtom Foundation shall use trademarks in accordance with the intended purpose, scenario, </w:t>
      </w:r>
      <w:r w:rsidR="001F0D65" w:rsidRPr="00E376C7">
        <w:rPr>
          <w:rFonts w:ascii="Times New Roman" w:eastAsia="宋体" w:hAnsi="Times New Roman" w:cs="Times New Roman"/>
          <w:color w:val="333333"/>
          <w:sz w:val="24"/>
          <w:szCs w:val="24"/>
        </w:rPr>
        <w:t>form</w:t>
      </w:r>
      <w:r w:rsidRPr="00E376C7">
        <w:rPr>
          <w:rFonts w:ascii="Times New Roman" w:eastAsia="宋体" w:hAnsi="Times New Roman" w:cs="Times New Roman"/>
          <w:color w:val="333333"/>
          <w:sz w:val="24"/>
          <w:szCs w:val="24"/>
        </w:rPr>
        <w:t xml:space="preserve">, </w:t>
      </w:r>
      <w:r w:rsidR="00881702" w:rsidRPr="00E376C7">
        <w:rPr>
          <w:rFonts w:ascii="Times New Roman" w:eastAsia="宋体" w:hAnsi="Times New Roman" w:cs="Times New Roman"/>
          <w:color w:val="333333"/>
          <w:sz w:val="24"/>
          <w:szCs w:val="24"/>
        </w:rPr>
        <w:t>duration</w:t>
      </w:r>
      <w:r w:rsidRPr="00E376C7">
        <w:rPr>
          <w:rFonts w:ascii="Times New Roman" w:eastAsia="宋体" w:hAnsi="Times New Roman" w:cs="Times New Roman"/>
          <w:color w:val="333333"/>
          <w:sz w:val="24"/>
          <w:szCs w:val="24"/>
        </w:rPr>
        <w:t>, and country/region of use described in the application.</w:t>
      </w:r>
    </w:p>
    <w:sectPr w:rsidR="007170AB" w:rsidRPr="00E37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4B835" w14:textId="77777777" w:rsidR="00C332C4" w:rsidRDefault="00C332C4" w:rsidP="007170AB">
      <w:r>
        <w:separator/>
      </w:r>
    </w:p>
  </w:endnote>
  <w:endnote w:type="continuationSeparator" w:id="0">
    <w:p w14:paraId="1745FF99" w14:textId="77777777" w:rsidR="00C332C4" w:rsidRDefault="00C332C4" w:rsidP="00717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668F1" w14:textId="77777777" w:rsidR="00C332C4" w:rsidRDefault="00C332C4" w:rsidP="007170AB">
      <w:r>
        <w:separator/>
      </w:r>
    </w:p>
  </w:footnote>
  <w:footnote w:type="continuationSeparator" w:id="0">
    <w:p w14:paraId="72F2B29B" w14:textId="77777777" w:rsidR="00C332C4" w:rsidRDefault="00C332C4" w:rsidP="00717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54888"/>
    <w:multiLevelType w:val="hybridMultilevel"/>
    <w:tmpl w:val="ACA02670"/>
    <w:lvl w:ilvl="0" w:tplc="DCDA432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7849FB"/>
    <w:multiLevelType w:val="hybridMultilevel"/>
    <w:tmpl w:val="0DBEB4F2"/>
    <w:lvl w:ilvl="0" w:tplc="DCDA432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238"/>
    <w:rsid w:val="0003056E"/>
    <w:rsid w:val="000A34CF"/>
    <w:rsid w:val="000D35AD"/>
    <w:rsid w:val="000F1238"/>
    <w:rsid w:val="0017619B"/>
    <w:rsid w:val="001F0D65"/>
    <w:rsid w:val="00223345"/>
    <w:rsid w:val="002922C7"/>
    <w:rsid w:val="002B50C5"/>
    <w:rsid w:val="00397215"/>
    <w:rsid w:val="00427858"/>
    <w:rsid w:val="0043306B"/>
    <w:rsid w:val="00525C04"/>
    <w:rsid w:val="00540E8D"/>
    <w:rsid w:val="00703CA4"/>
    <w:rsid w:val="007170AB"/>
    <w:rsid w:val="00730F2F"/>
    <w:rsid w:val="007B3276"/>
    <w:rsid w:val="007E1902"/>
    <w:rsid w:val="008525CE"/>
    <w:rsid w:val="00881702"/>
    <w:rsid w:val="008E1320"/>
    <w:rsid w:val="00A1181A"/>
    <w:rsid w:val="00A36AD9"/>
    <w:rsid w:val="00A75BF8"/>
    <w:rsid w:val="00A80271"/>
    <w:rsid w:val="00A95FE4"/>
    <w:rsid w:val="00AA7E72"/>
    <w:rsid w:val="00BA1D7F"/>
    <w:rsid w:val="00BB1F16"/>
    <w:rsid w:val="00BD4F6C"/>
    <w:rsid w:val="00C332C4"/>
    <w:rsid w:val="00C64EA5"/>
    <w:rsid w:val="00D16258"/>
    <w:rsid w:val="00D35B9D"/>
    <w:rsid w:val="00E376C7"/>
    <w:rsid w:val="00EF6E62"/>
    <w:rsid w:val="00F226D5"/>
    <w:rsid w:val="00F436F2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ECF93"/>
  <w15:chartTrackingRefBased/>
  <w15:docId w15:val="{16AF9BEF-07FF-4AC1-BFA7-A9209509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70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7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70AB"/>
    <w:rPr>
      <w:sz w:val="18"/>
      <w:szCs w:val="18"/>
    </w:rPr>
  </w:style>
  <w:style w:type="character" w:styleId="a7">
    <w:name w:val="Hyperlink"/>
    <w:basedOn w:val="a0"/>
    <w:uiPriority w:val="99"/>
    <w:unhideWhenUsed/>
    <w:rsid w:val="007170AB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7170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w4winMark">
    <w:name w:val="tw4winMark"/>
    <w:rsid w:val="00764BAC"/>
    <w:rPr>
      <w:vanish/>
      <w:color w:val="800080"/>
      <w:vertAlign w:val="subscript"/>
    </w:rPr>
  </w:style>
  <w:style w:type="character" w:styleId="a9">
    <w:name w:val="Unresolved Mention"/>
    <w:basedOn w:val="a0"/>
    <w:uiPriority w:val="99"/>
    <w:semiHidden/>
    <w:unhideWhenUsed/>
    <w:rsid w:val="00D35B9D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D35B9D"/>
    <w:pPr>
      <w:ind w:firstLineChars="200" w:firstLine="420"/>
    </w:pPr>
  </w:style>
  <w:style w:type="character" w:styleId="ab">
    <w:name w:val="annotation reference"/>
    <w:basedOn w:val="a0"/>
    <w:uiPriority w:val="99"/>
    <w:semiHidden/>
    <w:unhideWhenUsed/>
    <w:rsid w:val="00BB1F16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BB1F16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BB1F16"/>
  </w:style>
  <w:style w:type="paragraph" w:styleId="ae">
    <w:name w:val="annotation subject"/>
    <w:basedOn w:val="ac"/>
    <w:next w:val="ac"/>
    <w:link w:val="af"/>
    <w:uiPriority w:val="99"/>
    <w:semiHidden/>
    <w:unhideWhenUsed/>
    <w:rsid w:val="00BB1F16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BB1F16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BB1F16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BB1F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ademarks@openeuler.s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232</Words>
  <Characters>1323</Characters>
  <Application>Microsoft Office Word</Application>
  <DocSecurity>0</DocSecurity>
  <Lines>11</Lines>
  <Paragraphs>3</Paragraphs>
  <ScaleCrop>false</ScaleCrop>
  <Company>Huawei Technologies Co.,Ltd.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songyujiao (A)</dc:creator>
  <cp:keywords/>
  <dc:description/>
  <cp:lastModifiedBy>chenruixin (C)</cp:lastModifiedBy>
  <cp:revision>31</cp:revision>
  <dcterms:created xsi:type="dcterms:W3CDTF">2022-08-02T02:46:00Z</dcterms:created>
  <dcterms:modified xsi:type="dcterms:W3CDTF">2022-11-07T09:06:00Z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(3)4VnLZc1bqO5Pa+8Vk7DYgbodRUQ+kSTsIBYhFDgt7tQzhJM2AwznX9LuIFvJ5bftSo0CnUiy
p7iYsMhtByCVl8dvw0SlzmDpBCIjgYLu1zUSBxwkSFOOQ/CsE4u2wxSo/cb7L1CNakMlFgCa
CfeTBikPjKO2IR1X1QIHD8j/FU0c5KUoCpOMd37VZ2hb0mqar2urffFUf8/sFxS9+oFomVFn
65OZv0Uyy8m/m9PUqE</vt:lpwstr>
  </property>
  <property fmtid="{D5CDD505-2E9C-101B-9397-08002B2CF9AE}" pid="3" name="_2015_ms_pID_7253431">
    <vt:lpwstr>hF1zlzo49KJBfP4KQ5AUp3cOKCXkghB6DJ7oVbyeKiS/nJIBgP3fPx
XLlLwQXuPxnL+dNGA8iBJEnxaD+5PW1M18o+E12pdUCMmz2SgyCnp/d3C8AjZkRD6ycYl/hM
d9qryJ+72Qxa+O6m/Y6hid05z8cXIEvsw5OIG9GS3+An6HUrXhlDpjefRlfVNp2S8TLZ5rwh
8R5bnvN3l4UWrI7XNu6GFg4qFbMsx4lllByJ</vt:lpwstr>
  </property>
  <property fmtid="{D5CDD505-2E9C-101B-9397-08002B2CF9AE}" pid="4" name="_2015_ms_pID_7253432">
    <vt:lpwstr>xlhpl8o6TKYSxXcMTBU7QyU=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1667292234</vt:lpwstr>
  </property>
</Properties>
</file>